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2F6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3F0FC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F092D8A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E24D342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15C979CC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D525375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A58B3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7E09E80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C8D82E9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BE40DFE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26F9B1F3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42C87A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B5DCDD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65B0EF9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3C1E0D04" w14:textId="77777777" w:rsidR="00823AB5" w:rsidRDefault="00823AB5" w:rsidP="00823AB5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823AB5">
        <w:rPr>
          <w:bCs/>
          <w:szCs w:val="28"/>
        </w:rPr>
        <w:t>Росреестр: проведение осмотра жилого дома</w:t>
      </w:r>
    </w:p>
    <w:p w14:paraId="628CEBD2" w14:textId="77777777" w:rsidR="00823AB5" w:rsidRPr="00823AB5" w:rsidRDefault="00823AB5" w:rsidP="00823AB5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14:paraId="67E63222" w14:textId="533FCA74" w:rsidR="00823AB5" w:rsidRPr="00823AB5" w:rsidRDefault="00823AB5" w:rsidP="00823AB5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23AB5">
        <w:rPr>
          <w:bCs/>
          <w:szCs w:val="28"/>
        </w:rPr>
        <w:t xml:space="preserve">Росреестр приказом от 23.03.2022 № П/0100 "Об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собственности" с 1 сентября 2022 года устанавливаются порядок проведения осмотра жилого дома в целях предоставления земельного участка, находящегося в государственной или муниципальной собственности, и форма акта осмотра – сообщил заместитель руководителя Управления Росреестра по Чеченской Республике Мовсар </w:t>
      </w:r>
      <w:proofErr w:type="spellStart"/>
      <w:r w:rsidRPr="00823AB5">
        <w:rPr>
          <w:bCs/>
          <w:szCs w:val="28"/>
        </w:rPr>
        <w:t>Мустаев</w:t>
      </w:r>
      <w:proofErr w:type="spellEnd"/>
      <w:r w:rsidRPr="00823AB5">
        <w:rPr>
          <w:bCs/>
          <w:szCs w:val="28"/>
        </w:rPr>
        <w:t>.</w:t>
      </w:r>
    </w:p>
    <w:p w14:paraId="051E40D6" w14:textId="5146A4F2" w:rsidR="00823AB5" w:rsidRPr="00823AB5" w:rsidRDefault="00823AB5" w:rsidP="00823AB5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23AB5">
        <w:rPr>
          <w:bCs/>
          <w:szCs w:val="28"/>
        </w:rPr>
        <w:t>До 1 марта 2031 года гражданин, который использует для постоянного проживания возведенный до 14 мая 1998 года жилой дом, расположенный в границах населенного пункта и право собственности на который у гражданина и иных лиц отсутствует, имеет право на предоставление в собственность бесплатно земельного участка, находящегося в государственной или муниципальной собственности, который не предоставлен указанному гражданину и на котором расположен данный жилой дом.</w:t>
      </w:r>
    </w:p>
    <w:p w14:paraId="74A9F63B" w14:textId="1E32CBD5" w:rsidR="00823AB5" w:rsidRPr="00823AB5" w:rsidRDefault="00823AB5" w:rsidP="00823AB5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823AB5">
        <w:rPr>
          <w:bCs/>
          <w:szCs w:val="28"/>
        </w:rPr>
        <w:t>Установлены правила подготовки и осуществления осмотра жилого дома органами исполнительной власти или органами местного самоуправления при предоставлении земельного участка, а также оформления результатов такого осмотра.</w:t>
      </w:r>
    </w:p>
    <w:p w14:paraId="21704FBD" w14:textId="77777777" w:rsidR="0055369C" w:rsidRPr="008B1E89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3FD"/>
    <w:multiLevelType w:val="multilevel"/>
    <w:tmpl w:val="528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C89"/>
    <w:multiLevelType w:val="multilevel"/>
    <w:tmpl w:val="C95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79E6"/>
    <w:multiLevelType w:val="multilevel"/>
    <w:tmpl w:val="5E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2BE6"/>
    <w:rsid w:val="005A50BF"/>
    <w:rsid w:val="005A6F32"/>
    <w:rsid w:val="005B7FDB"/>
    <w:rsid w:val="005C4C6E"/>
    <w:rsid w:val="005E3507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3AB5"/>
    <w:rsid w:val="008254C3"/>
    <w:rsid w:val="008260BE"/>
    <w:rsid w:val="00832A95"/>
    <w:rsid w:val="008353F7"/>
    <w:rsid w:val="008577C9"/>
    <w:rsid w:val="00865D0F"/>
    <w:rsid w:val="00876CD1"/>
    <w:rsid w:val="00882E0C"/>
    <w:rsid w:val="008B1E89"/>
    <w:rsid w:val="008E7550"/>
    <w:rsid w:val="00901CD1"/>
    <w:rsid w:val="0092644F"/>
    <w:rsid w:val="009269ED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97E95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55B1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24A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8E97117-26F5-44ED-908A-024D0EC5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54DA-FAE7-496E-A269-B3F7F4F3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2022-07-06T11:46:00Z</dcterms:created>
  <dcterms:modified xsi:type="dcterms:W3CDTF">2022-07-15T20:50:00Z</dcterms:modified>
</cp:coreProperties>
</file>